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FC" w:rsidRPr="00C606F0" w:rsidRDefault="00D472FC" w:rsidP="00D472FC">
      <w:pPr>
        <w:jc w:val="center"/>
        <w:rPr>
          <w:b/>
        </w:rPr>
      </w:pPr>
      <w:r w:rsidRPr="00C606F0">
        <w:rPr>
          <w:b/>
        </w:rPr>
        <w:t>IRODALOM</w:t>
      </w:r>
    </w:p>
    <w:p w:rsidR="00D472FC" w:rsidRPr="00C606F0" w:rsidRDefault="00975B19" w:rsidP="00D472FC">
      <w:pPr>
        <w:jc w:val="center"/>
        <w:rPr>
          <w:b/>
        </w:rPr>
      </w:pPr>
      <w:r>
        <w:rPr>
          <w:b/>
        </w:rPr>
        <w:t>Szóbeli érettségi témakörök</w:t>
      </w:r>
      <w:bookmarkStart w:id="0" w:name="_GoBack"/>
      <w:bookmarkEnd w:id="0"/>
    </w:p>
    <w:p w:rsidR="00D472FC" w:rsidRPr="00C606F0" w:rsidRDefault="00D472FC" w:rsidP="00D472FC">
      <w:pPr>
        <w:jc w:val="center"/>
        <w:rPr>
          <w:b/>
          <w:bCs/>
        </w:rPr>
      </w:pPr>
      <w:r w:rsidRPr="00C606F0">
        <w:rPr>
          <w:b/>
          <w:bCs/>
        </w:rPr>
        <w:t>20</w:t>
      </w:r>
      <w:r w:rsidR="009924B5" w:rsidRPr="00C606F0">
        <w:rPr>
          <w:b/>
          <w:bCs/>
        </w:rPr>
        <w:t>26</w:t>
      </w:r>
    </w:p>
    <w:p w:rsidR="00D472FC" w:rsidRDefault="00D472FC" w:rsidP="00D472FC">
      <w:pPr>
        <w:rPr>
          <w:b/>
          <w:bCs/>
        </w:rPr>
      </w:pPr>
    </w:p>
    <w:p w:rsidR="00D472FC" w:rsidRDefault="00D472FC" w:rsidP="00D472FC">
      <w:pPr>
        <w:keepNext/>
        <w:tabs>
          <w:tab w:val="left" w:pos="8640"/>
        </w:tabs>
        <w:outlineLvl w:val="0"/>
        <w:rPr>
          <w:b/>
        </w:rPr>
      </w:pPr>
      <w:r>
        <w:rPr>
          <w:b/>
        </w:rPr>
        <w:t>Témakör:</w:t>
      </w:r>
      <w:r w:rsidR="009924B5">
        <w:rPr>
          <w:b/>
        </w:rPr>
        <w:t xml:space="preserve"> Életművek a magyar irodalomból</w:t>
      </w:r>
    </w:p>
    <w:p w:rsidR="00D472FC" w:rsidRDefault="00D472FC" w:rsidP="00D472FC">
      <w:pPr>
        <w:keepNext/>
        <w:tabs>
          <w:tab w:val="left" w:pos="8640"/>
        </w:tabs>
        <w:outlineLvl w:val="0"/>
      </w:pPr>
      <w:r>
        <w:rPr>
          <w:b/>
        </w:rPr>
        <w:t xml:space="preserve">I. Tétel: </w:t>
      </w:r>
      <w:r w:rsidRPr="00413F42">
        <w:t>Ady Endre szerelmi költészete</w:t>
      </w:r>
    </w:p>
    <w:p w:rsidR="00D472FC" w:rsidRDefault="00D472FC" w:rsidP="00D472FC">
      <w:pPr>
        <w:keepNext/>
        <w:tabs>
          <w:tab w:val="left" w:pos="8640"/>
        </w:tabs>
        <w:outlineLvl w:val="0"/>
      </w:pPr>
    </w:p>
    <w:p w:rsidR="00D472FC" w:rsidRPr="00413F42" w:rsidRDefault="00D472FC" w:rsidP="00D472FC">
      <w:pPr>
        <w:keepNext/>
        <w:outlineLvl w:val="1"/>
        <w:rPr>
          <w:b/>
          <w:bCs/>
        </w:rPr>
      </w:pPr>
      <w:r w:rsidRPr="00413F42">
        <w:rPr>
          <w:b/>
          <w:bCs/>
        </w:rPr>
        <w:t xml:space="preserve">Témakör: </w:t>
      </w:r>
      <w:r>
        <w:rPr>
          <w:b/>
          <w:bCs/>
        </w:rPr>
        <w:t xml:space="preserve">Életművek a magyar irodalomból </w:t>
      </w:r>
    </w:p>
    <w:p w:rsidR="00D472FC" w:rsidRPr="00413F42" w:rsidRDefault="00D472FC" w:rsidP="00D472FC">
      <w:r w:rsidRPr="00413F42">
        <w:rPr>
          <w:b/>
          <w:bCs/>
        </w:rPr>
        <w:t>II. Tétel:</w:t>
      </w:r>
      <w:r w:rsidRPr="00413F42">
        <w:t xml:space="preserve"> Arany János balladái</w:t>
      </w:r>
    </w:p>
    <w:p w:rsidR="00D472FC" w:rsidRPr="00413F42" w:rsidRDefault="00D472FC" w:rsidP="00D472FC"/>
    <w:p w:rsidR="00D472FC" w:rsidRPr="00413F42" w:rsidRDefault="00D472FC" w:rsidP="00D472FC">
      <w:pPr>
        <w:keepNext/>
        <w:outlineLvl w:val="1"/>
        <w:rPr>
          <w:b/>
          <w:bCs/>
        </w:rPr>
      </w:pPr>
      <w:r w:rsidRPr="00413F42">
        <w:rPr>
          <w:b/>
          <w:bCs/>
        </w:rPr>
        <w:t xml:space="preserve">Témakör: </w:t>
      </w:r>
      <w:r>
        <w:rPr>
          <w:b/>
          <w:bCs/>
        </w:rPr>
        <w:t xml:space="preserve">Életművek a magyar irodalomból </w:t>
      </w:r>
    </w:p>
    <w:p w:rsidR="0051579A" w:rsidRPr="0051579A" w:rsidRDefault="00D472FC" w:rsidP="0051579A">
      <w:pPr>
        <w:rPr>
          <w:bCs/>
        </w:rPr>
      </w:pPr>
      <w:r w:rsidRPr="00413F42">
        <w:rPr>
          <w:b/>
          <w:bCs/>
        </w:rPr>
        <w:t xml:space="preserve">III. Tétel: </w:t>
      </w:r>
      <w:r w:rsidR="0051579A" w:rsidRPr="0051579A">
        <w:rPr>
          <w:bCs/>
        </w:rPr>
        <w:t>A lírai én és a világ kapcsolata Babits Mihály költészetében</w:t>
      </w:r>
    </w:p>
    <w:p w:rsidR="00D472FC" w:rsidRPr="00413F42" w:rsidRDefault="00D472FC" w:rsidP="00D472FC"/>
    <w:p w:rsidR="00D472FC" w:rsidRPr="00413F42" w:rsidRDefault="00D472FC" w:rsidP="00D472FC">
      <w:pPr>
        <w:keepNext/>
        <w:outlineLvl w:val="1"/>
        <w:rPr>
          <w:b/>
          <w:bCs/>
        </w:rPr>
      </w:pPr>
      <w:r w:rsidRPr="00413F42">
        <w:rPr>
          <w:b/>
          <w:bCs/>
        </w:rPr>
        <w:t xml:space="preserve">Témakör: </w:t>
      </w:r>
      <w:r>
        <w:rPr>
          <w:b/>
          <w:bCs/>
        </w:rPr>
        <w:t xml:space="preserve">Életművek a magyar irodalomból </w:t>
      </w:r>
    </w:p>
    <w:p w:rsidR="00D472FC" w:rsidRPr="00413F42" w:rsidRDefault="00D472FC" w:rsidP="00D472FC">
      <w:r w:rsidRPr="00413F42">
        <w:rPr>
          <w:b/>
          <w:bCs/>
        </w:rPr>
        <w:t>IV. Tétel:</w:t>
      </w:r>
      <w:r w:rsidRPr="00413F42">
        <w:t xml:space="preserve"> József Attila tájköltészete</w:t>
      </w:r>
    </w:p>
    <w:p w:rsidR="00D472FC" w:rsidRPr="00413F42" w:rsidRDefault="00D472FC" w:rsidP="00D472FC"/>
    <w:p w:rsidR="00D472FC" w:rsidRPr="00413F42" w:rsidRDefault="00D472FC" w:rsidP="00D472FC">
      <w:pPr>
        <w:keepNext/>
        <w:outlineLvl w:val="1"/>
        <w:rPr>
          <w:b/>
          <w:bCs/>
        </w:rPr>
      </w:pPr>
      <w:r w:rsidRPr="00413F42">
        <w:rPr>
          <w:b/>
          <w:bCs/>
        </w:rPr>
        <w:t xml:space="preserve">Témakör: </w:t>
      </w:r>
      <w:r>
        <w:rPr>
          <w:b/>
          <w:bCs/>
        </w:rPr>
        <w:t xml:space="preserve">Életművek a magyar irodalomból </w:t>
      </w:r>
    </w:p>
    <w:p w:rsidR="00D472FC" w:rsidRPr="00413F42" w:rsidRDefault="00D472FC" w:rsidP="00D472FC">
      <w:r w:rsidRPr="00413F42">
        <w:rPr>
          <w:b/>
          <w:bCs/>
        </w:rPr>
        <w:t>V. Tétel:</w:t>
      </w:r>
      <w:r w:rsidRPr="00413F42">
        <w:t xml:space="preserve"> A regényíró Kosztolányi</w:t>
      </w:r>
    </w:p>
    <w:p w:rsidR="00D472FC" w:rsidRPr="00413F42" w:rsidRDefault="00D472FC" w:rsidP="00D472FC"/>
    <w:p w:rsidR="00D472FC" w:rsidRPr="00413F42" w:rsidRDefault="00D472FC" w:rsidP="00D472FC">
      <w:pPr>
        <w:keepNext/>
        <w:outlineLvl w:val="3"/>
        <w:rPr>
          <w:b/>
          <w:bCs/>
        </w:rPr>
      </w:pPr>
      <w:r w:rsidRPr="00413F42">
        <w:rPr>
          <w:b/>
          <w:bCs/>
        </w:rPr>
        <w:t xml:space="preserve">Témakör: </w:t>
      </w:r>
      <w:r>
        <w:rPr>
          <w:b/>
          <w:bCs/>
        </w:rPr>
        <w:t xml:space="preserve">Életművek a magyar irodalomból </w:t>
      </w:r>
    </w:p>
    <w:p w:rsidR="009924B5" w:rsidRPr="009924B5" w:rsidRDefault="009924B5" w:rsidP="009924B5">
      <w:r w:rsidRPr="009924B5">
        <w:rPr>
          <w:b/>
          <w:bCs/>
        </w:rPr>
        <w:t>VI. Tétel:</w:t>
      </w:r>
      <w:r w:rsidRPr="009924B5">
        <w:t xml:space="preserve"> </w:t>
      </w:r>
      <w:r w:rsidRPr="00C606F0">
        <w:t xml:space="preserve">Petőfi Sándor ars poétikája </w:t>
      </w:r>
    </w:p>
    <w:p w:rsidR="0051579A" w:rsidRDefault="0051579A" w:rsidP="00D472FC"/>
    <w:p w:rsidR="00D472FC" w:rsidRPr="00413F42" w:rsidRDefault="00D472FC" w:rsidP="00D472FC">
      <w:pPr>
        <w:keepNext/>
        <w:outlineLvl w:val="3"/>
        <w:rPr>
          <w:b/>
          <w:bCs/>
        </w:rPr>
      </w:pPr>
      <w:r w:rsidRPr="00413F42">
        <w:rPr>
          <w:b/>
          <w:bCs/>
        </w:rPr>
        <w:t xml:space="preserve">Témakör: </w:t>
      </w:r>
      <w:r>
        <w:rPr>
          <w:b/>
          <w:bCs/>
        </w:rPr>
        <w:t xml:space="preserve">Életművek a magyar irodalomból </w:t>
      </w:r>
    </w:p>
    <w:p w:rsidR="00D472FC" w:rsidRDefault="00D472FC" w:rsidP="00D472FC">
      <w:r w:rsidRPr="00413F42">
        <w:rPr>
          <w:b/>
        </w:rPr>
        <w:t>VII. Tétel:</w:t>
      </w:r>
      <w:r>
        <w:t xml:space="preserve"> </w:t>
      </w:r>
      <w:r w:rsidR="003A7D69" w:rsidRPr="003A7D69">
        <w:t>Herczeg Ferenc: Az élet kapuja</w:t>
      </w:r>
    </w:p>
    <w:p w:rsidR="003A7D69" w:rsidRDefault="003A7D69" w:rsidP="00D472FC"/>
    <w:p w:rsidR="00D472FC" w:rsidRPr="00413F42" w:rsidRDefault="00D472FC" w:rsidP="00D472FC">
      <w:pPr>
        <w:keepNext/>
        <w:outlineLvl w:val="3"/>
        <w:rPr>
          <w:b/>
          <w:bCs/>
        </w:rPr>
      </w:pPr>
      <w:r w:rsidRPr="00413F42">
        <w:rPr>
          <w:b/>
          <w:bCs/>
        </w:rPr>
        <w:t xml:space="preserve">Témakör: </w:t>
      </w:r>
      <w:r>
        <w:rPr>
          <w:b/>
          <w:bCs/>
        </w:rPr>
        <w:t xml:space="preserve">Életművek a magyar irodalomból </w:t>
      </w:r>
    </w:p>
    <w:p w:rsidR="00D472FC" w:rsidRDefault="00D472FC" w:rsidP="00D472FC">
      <w:r w:rsidRPr="00E50F15">
        <w:rPr>
          <w:b/>
        </w:rPr>
        <w:t>VIII. Tétel:</w:t>
      </w:r>
      <w:r>
        <w:t xml:space="preserve"> Mikszáth Kálmán novellái</w:t>
      </w:r>
    </w:p>
    <w:p w:rsidR="00D472FC" w:rsidRDefault="00D472FC" w:rsidP="00D472FC"/>
    <w:p w:rsidR="00D472FC" w:rsidRPr="00413F42" w:rsidRDefault="00D472FC" w:rsidP="00D472FC">
      <w:pPr>
        <w:keepNext/>
        <w:outlineLvl w:val="3"/>
        <w:rPr>
          <w:b/>
          <w:bCs/>
        </w:rPr>
      </w:pPr>
      <w:r w:rsidRPr="00413F42">
        <w:rPr>
          <w:b/>
          <w:bCs/>
        </w:rPr>
        <w:t xml:space="preserve">Témakör: </w:t>
      </w:r>
      <w:r>
        <w:rPr>
          <w:b/>
          <w:bCs/>
        </w:rPr>
        <w:t xml:space="preserve">Életművek a magyar irodalomból </w:t>
      </w:r>
    </w:p>
    <w:p w:rsidR="00D472FC" w:rsidRDefault="00D472FC" w:rsidP="00D472FC">
      <w:r w:rsidRPr="00E50F15">
        <w:rPr>
          <w:b/>
        </w:rPr>
        <w:t>IX. Tétel:</w:t>
      </w:r>
      <w:r>
        <w:t xml:space="preserve"> </w:t>
      </w:r>
      <w:r w:rsidR="00C606F0">
        <w:t>Lelkesültség és kétségbeesés Vörösmarty Mihály költészetében</w:t>
      </w:r>
    </w:p>
    <w:p w:rsidR="00D472FC" w:rsidRDefault="00D472FC" w:rsidP="00D472FC"/>
    <w:p w:rsidR="00D472FC" w:rsidRPr="00413F42" w:rsidRDefault="00D472FC" w:rsidP="00D472FC">
      <w:pPr>
        <w:keepNext/>
        <w:outlineLvl w:val="3"/>
        <w:rPr>
          <w:b/>
          <w:bCs/>
        </w:rPr>
      </w:pPr>
      <w:r w:rsidRPr="00413F42">
        <w:rPr>
          <w:b/>
          <w:bCs/>
        </w:rPr>
        <w:t xml:space="preserve">Témakör: </w:t>
      </w:r>
      <w:r>
        <w:rPr>
          <w:b/>
          <w:bCs/>
        </w:rPr>
        <w:t xml:space="preserve">Életművek a magyar irodalomból </w:t>
      </w:r>
    </w:p>
    <w:p w:rsidR="00D472FC" w:rsidRDefault="00D472FC" w:rsidP="00D472FC">
      <w:r w:rsidRPr="00E50F15">
        <w:rPr>
          <w:b/>
        </w:rPr>
        <w:t>X. Tétel:</w:t>
      </w:r>
      <w:r>
        <w:t xml:space="preserve"> Jókai Mór prózája</w:t>
      </w:r>
    </w:p>
    <w:p w:rsidR="00D472FC" w:rsidRDefault="00D472FC" w:rsidP="00D472FC"/>
    <w:p w:rsidR="00D472FC" w:rsidRDefault="00D472FC" w:rsidP="00D472FC">
      <w:pPr>
        <w:rPr>
          <w:b/>
          <w:bCs/>
        </w:rPr>
      </w:pPr>
      <w:r>
        <w:rPr>
          <w:b/>
          <w:bCs/>
        </w:rPr>
        <w:t>Témakör: Szerzők, művek, korszakok a régi magyar irodalomból a 18. század végéig</w:t>
      </w:r>
    </w:p>
    <w:p w:rsidR="00D472FC" w:rsidRDefault="00D472FC" w:rsidP="00D472FC">
      <w:pPr>
        <w:rPr>
          <w:bCs/>
        </w:rPr>
      </w:pPr>
      <w:r>
        <w:rPr>
          <w:b/>
          <w:bCs/>
        </w:rPr>
        <w:t xml:space="preserve">XI. Tétel: </w:t>
      </w:r>
      <w:r w:rsidRPr="00E50F15">
        <w:rPr>
          <w:bCs/>
        </w:rPr>
        <w:t>Csokonai Vitéz Mihály szerelmi költészete</w:t>
      </w:r>
    </w:p>
    <w:p w:rsidR="00D472FC" w:rsidRDefault="00D472FC" w:rsidP="00D472FC">
      <w:pPr>
        <w:rPr>
          <w:bCs/>
        </w:rPr>
      </w:pPr>
    </w:p>
    <w:p w:rsidR="00D472FC" w:rsidRDefault="00D472FC" w:rsidP="00D472FC">
      <w:pPr>
        <w:rPr>
          <w:b/>
          <w:bCs/>
        </w:rPr>
      </w:pPr>
      <w:r w:rsidRPr="00D472FC">
        <w:rPr>
          <w:b/>
          <w:bCs/>
        </w:rPr>
        <w:t xml:space="preserve">Témakör: </w:t>
      </w:r>
      <w:r w:rsidRPr="00661DBC">
        <w:rPr>
          <w:b/>
          <w:bCs/>
        </w:rPr>
        <w:t>Portrék, metszetek, látásmódok a 19-20. század magyar irodalmából</w:t>
      </w:r>
    </w:p>
    <w:p w:rsidR="00D472FC" w:rsidRPr="009924B5" w:rsidRDefault="00D472FC" w:rsidP="00D472FC">
      <w:pPr>
        <w:rPr>
          <w:b/>
          <w:bCs/>
          <w:color w:val="FF0000"/>
        </w:rPr>
      </w:pPr>
      <w:r>
        <w:rPr>
          <w:b/>
          <w:bCs/>
        </w:rPr>
        <w:t xml:space="preserve">XII. Tétel: </w:t>
      </w:r>
      <w:r w:rsidR="009924B5" w:rsidRPr="00B45410">
        <w:rPr>
          <w:bCs/>
        </w:rPr>
        <w:t>Tóth Árpád költői világának jellemzői</w:t>
      </w:r>
    </w:p>
    <w:p w:rsidR="003A7D69" w:rsidRDefault="003A7D69" w:rsidP="00D472FC">
      <w:pPr>
        <w:rPr>
          <w:bCs/>
        </w:rPr>
      </w:pPr>
    </w:p>
    <w:p w:rsidR="00D472FC" w:rsidRDefault="00D472FC" w:rsidP="00D472FC">
      <w:pPr>
        <w:rPr>
          <w:b/>
          <w:bCs/>
        </w:rPr>
      </w:pPr>
      <w:r w:rsidRPr="00D472FC">
        <w:rPr>
          <w:b/>
          <w:bCs/>
        </w:rPr>
        <w:t>Témakör:</w:t>
      </w:r>
      <w:r>
        <w:rPr>
          <w:bCs/>
        </w:rPr>
        <w:t xml:space="preserve"> </w:t>
      </w:r>
      <w:r w:rsidRPr="00661DBC">
        <w:rPr>
          <w:b/>
          <w:bCs/>
        </w:rPr>
        <w:t>Portrék, metszetek, látásmódok a 19-20. század magyar irodalmából</w:t>
      </w:r>
    </w:p>
    <w:p w:rsidR="00D472FC" w:rsidRDefault="00D472FC" w:rsidP="00D472FC">
      <w:pPr>
        <w:keepNext/>
        <w:outlineLvl w:val="3"/>
        <w:rPr>
          <w:bCs/>
        </w:rPr>
      </w:pPr>
      <w:r>
        <w:rPr>
          <w:b/>
          <w:bCs/>
        </w:rPr>
        <w:t xml:space="preserve">XIII. Tétel: </w:t>
      </w:r>
      <w:r w:rsidRPr="00661DBC">
        <w:rPr>
          <w:bCs/>
        </w:rPr>
        <w:t>Radnóti Miklós költészetének sokszínűsége</w:t>
      </w:r>
    </w:p>
    <w:p w:rsidR="00D472FC" w:rsidRDefault="00D472FC" w:rsidP="00D472FC">
      <w:pPr>
        <w:rPr>
          <w:b/>
          <w:bCs/>
        </w:rPr>
      </w:pPr>
    </w:p>
    <w:p w:rsidR="00D472FC" w:rsidRPr="00661DBC" w:rsidRDefault="00D472FC" w:rsidP="00D472FC">
      <w:pPr>
        <w:keepNext/>
        <w:outlineLvl w:val="3"/>
        <w:rPr>
          <w:b/>
          <w:bCs/>
        </w:rPr>
      </w:pPr>
      <w:r>
        <w:rPr>
          <w:b/>
          <w:bCs/>
        </w:rPr>
        <w:t xml:space="preserve">Témakör: </w:t>
      </w:r>
      <w:r w:rsidRPr="00661DBC">
        <w:rPr>
          <w:b/>
          <w:bCs/>
        </w:rPr>
        <w:t>Metszetek a 20. századi délvidéki, erdélyi, felvidéki és kárpátaljai</w:t>
      </w:r>
      <w:r>
        <w:rPr>
          <w:b/>
          <w:bCs/>
        </w:rPr>
        <w:t xml:space="preserve"> </w:t>
      </w:r>
      <w:r w:rsidRPr="00661DBC">
        <w:rPr>
          <w:b/>
          <w:bCs/>
        </w:rPr>
        <w:t>irodalomból</w:t>
      </w:r>
    </w:p>
    <w:p w:rsidR="009924B5" w:rsidRDefault="00D472FC" w:rsidP="009924B5">
      <w:pPr>
        <w:keepNext/>
        <w:outlineLvl w:val="3"/>
        <w:rPr>
          <w:bCs/>
        </w:rPr>
      </w:pPr>
      <w:r w:rsidRPr="00661DBC">
        <w:rPr>
          <w:b/>
          <w:bCs/>
        </w:rPr>
        <w:t>XIV. Tétel:</w:t>
      </w:r>
      <w:r>
        <w:rPr>
          <w:bCs/>
        </w:rPr>
        <w:t xml:space="preserve"> </w:t>
      </w:r>
      <w:proofErr w:type="spellStart"/>
      <w:r w:rsidR="00B45410" w:rsidRPr="003A7D69">
        <w:rPr>
          <w:bCs/>
        </w:rPr>
        <w:t>Kányádi</w:t>
      </w:r>
      <w:proofErr w:type="spellEnd"/>
      <w:r w:rsidR="00B45410" w:rsidRPr="003A7D69">
        <w:rPr>
          <w:bCs/>
        </w:rPr>
        <w:t xml:space="preserve"> Sándor költészetének bemutatása néhány alkotásán keresztül</w:t>
      </w:r>
    </w:p>
    <w:p w:rsidR="00D472FC" w:rsidRDefault="00D472FC" w:rsidP="00D472FC">
      <w:pPr>
        <w:keepNext/>
        <w:outlineLvl w:val="3"/>
        <w:rPr>
          <w:bCs/>
        </w:rPr>
      </w:pPr>
    </w:p>
    <w:p w:rsidR="00D472FC" w:rsidRDefault="00D472FC" w:rsidP="00D472FC">
      <w:pPr>
        <w:rPr>
          <w:b/>
          <w:bCs/>
        </w:rPr>
      </w:pPr>
    </w:p>
    <w:p w:rsidR="00D472FC" w:rsidRDefault="00D472FC" w:rsidP="00D472FC">
      <w:pPr>
        <w:rPr>
          <w:b/>
          <w:bCs/>
        </w:rPr>
      </w:pPr>
      <w:r>
        <w:rPr>
          <w:b/>
          <w:bCs/>
        </w:rPr>
        <w:t>Témakör: Művek a kortárs magyar irodalomból</w:t>
      </w:r>
    </w:p>
    <w:p w:rsidR="00D472FC" w:rsidRDefault="00D472FC" w:rsidP="00D472FC">
      <w:pPr>
        <w:keepNext/>
        <w:outlineLvl w:val="3"/>
        <w:rPr>
          <w:b/>
          <w:bCs/>
        </w:rPr>
      </w:pPr>
      <w:r>
        <w:rPr>
          <w:b/>
          <w:bCs/>
        </w:rPr>
        <w:lastRenderedPageBreak/>
        <w:t xml:space="preserve">XV. Tétel: </w:t>
      </w:r>
      <w:r w:rsidRPr="00F62213">
        <w:rPr>
          <w:bCs/>
        </w:rPr>
        <w:t>Tóth Krisztina prózája / lírája</w:t>
      </w:r>
    </w:p>
    <w:p w:rsidR="00D472FC" w:rsidRDefault="00D472FC" w:rsidP="00D472FC">
      <w:pPr>
        <w:rPr>
          <w:b/>
          <w:bCs/>
        </w:rPr>
      </w:pPr>
    </w:p>
    <w:p w:rsidR="00D472FC" w:rsidRDefault="00D472FC" w:rsidP="00D472FC">
      <w:pPr>
        <w:rPr>
          <w:b/>
        </w:rPr>
      </w:pPr>
      <w:r>
        <w:rPr>
          <w:b/>
          <w:bCs/>
        </w:rPr>
        <w:t xml:space="preserve">Témakör: </w:t>
      </w:r>
      <w:r w:rsidRPr="00F62213">
        <w:rPr>
          <w:b/>
        </w:rPr>
        <w:t>Művek a világirodalomból</w:t>
      </w:r>
    </w:p>
    <w:p w:rsidR="00D472FC" w:rsidRDefault="00D472FC" w:rsidP="00D472FC">
      <w:r w:rsidRPr="00F62213">
        <w:rPr>
          <w:b/>
        </w:rPr>
        <w:t>XVI. Tétel:</w:t>
      </w:r>
      <w:r>
        <w:t xml:space="preserve"> Orwell: </w:t>
      </w:r>
      <w:r w:rsidRPr="00B45410">
        <w:t xml:space="preserve">Állatfarm </w:t>
      </w:r>
    </w:p>
    <w:p w:rsidR="00D472FC" w:rsidRDefault="00D472FC" w:rsidP="00D472FC">
      <w:pPr>
        <w:rPr>
          <w:b/>
        </w:rPr>
      </w:pPr>
    </w:p>
    <w:p w:rsidR="00D472FC" w:rsidRDefault="00D472FC" w:rsidP="00D472FC">
      <w:pPr>
        <w:rPr>
          <w:b/>
        </w:rPr>
      </w:pPr>
      <w:r>
        <w:rPr>
          <w:b/>
        </w:rPr>
        <w:t xml:space="preserve">Témakör: </w:t>
      </w:r>
      <w:r w:rsidRPr="00F62213">
        <w:rPr>
          <w:b/>
        </w:rPr>
        <w:t>Művek a világirodalomból</w:t>
      </w:r>
    </w:p>
    <w:p w:rsidR="00D472FC" w:rsidRDefault="00D472FC" w:rsidP="00D472FC">
      <w:r w:rsidRPr="00F62213">
        <w:rPr>
          <w:b/>
        </w:rPr>
        <w:t>XVII. Tétel:</w:t>
      </w:r>
      <w:r w:rsidR="00B45410">
        <w:t xml:space="preserve"> Thomas Mann:</w:t>
      </w:r>
      <w:r w:rsidRPr="00FA4C4D">
        <w:t xml:space="preserve"> </w:t>
      </w:r>
      <w:r w:rsidRPr="00B45410">
        <w:t>Mario és a varázsló</w:t>
      </w:r>
    </w:p>
    <w:p w:rsidR="00D472FC" w:rsidRDefault="00D472FC" w:rsidP="00D472FC">
      <w:pPr>
        <w:rPr>
          <w:b/>
        </w:rPr>
      </w:pPr>
    </w:p>
    <w:p w:rsidR="00D472FC" w:rsidRDefault="00D472FC" w:rsidP="00D472FC">
      <w:pPr>
        <w:rPr>
          <w:b/>
        </w:rPr>
      </w:pPr>
      <w:r>
        <w:rPr>
          <w:b/>
        </w:rPr>
        <w:t xml:space="preserve">Témakör: </w:t>
      </w:r>
      <w:r w:rsidRPr="00F62213">
        <w:rPr>
          <w:b/>
        </w:rPr>
        <w:t>Színház és dráma</w:t>
      </w:r>
    </w:p>
    <w:p w:rsidR="00D472FC" w:rsidRDefault="00D472FC" w:rsidP="00D472FC">
      <w:r w:rsidRPr="00F62213">
        <w:rPr>
          <w:b/>
        </w:rPr>
        <w:t>XVIII. Tétel:</w:t>
      </w:r>
      <w:r>
        <w:t xml:space="preserve"> Madách Imre: Az ember tragédiája</w:t>
      </w:r>
    </w:p>
    <w:p w:rsidR="00D472FC" w:rsidRDefault="00D472FC" w:rsidP="00D472FC">
      <w:pPr>
        <w:rPr>
          <w:b/>
        </w:rPr>
      </w:pPr>
    </w:p>
    <w:p w:rsidR="00D472FC" w:rsidRDefault="00D472FC" w:rsidP="00D472FC">
      <w:pPr>
        <w:rPr>
          <w:b/>
        </w:rPr>
      </w:pPr>
      <w:r>
        <w:rPr>
          <w:b/>
        </w:rPr>
        <w:t xml:space="preserve">Témakör: </w:t>
      </w:r>
      <w:r w:rsidRPr="00D3189A">
        <w:rPr>
          <w:b/>
        </w:rPr>
        <w:t>Színház és dráma</w:t>
      </w:r>
    </w:p>
    <w:p w:rsidR="00D472FC" w:rsidRPr="003A7D69" w:rsidRDefault="00D472FC" w:rsidP="00D472FC">
      <w:pPr>
        <w:rPr>
          <w:bCs/>
        </w:rPr>
      </w:pPr>
      <w:r w:rsidRPr="00D3189A">
        <w:rPr>
          <w:b/>
        </w:rPr>
        <w:t>XIX. Tétel:</w:t>
      </w:r>
      <w:r>
        <w:rPr>
          <w:b/>
          <w:bCs/>
        </w:rPr>
        <w:t xml:space="preserve"> </w:t>
      </w:r>
      <w:r w:rsidR="003A7D69" w:rsidRPr="003A7D69">
        <w:rPr>
          <w:bCs/>
        </w:rPr>
        <w:t>Shakespeare: Rómeó és Júlia</w:t>
      </w:r>
    </w:p>
    <w:p w:rsidR="003A7D69" w:rsidRDefault="003A7D69" w:rsidP="00D472FC">
      <w:pPr>
        <w:rPr>
          <w:b/>
        </w:rPr>
      </w:pPr>
    </w:p>
    <w:p w:rsidR="00D472FC" w:rsidRDefault="00D472FC" w:rsidP="00D472FC">
      <w:pPr>
        <w:rPr>
          <w:b/>
          <w:bCs/>
        </w:rPr>
      </w:pPr>
      <w:r>
        <w:rPr>
          <w:b/>
        </w:rPr>
        <w:t xml:space="preserve">Témakör: </w:t>
      </w:r>
      <w:r w:rsidR="009924B5" w:rsidRPr="00B45410">
        <w:rPr>
          <w:b/>
          <w:bCs/>
        </w:rPr>
        <w:t>Az irodalom határterületei</w:t>
      </w:r>
    </w:p>
    <w:p w:rsidR="00D472FC" w:rsidRPr="00B45410" w:rsidRDefault="00D472FC" w:rsidP="00D472FC">
      <w:pPr>
        <w:rPr>
          <w:b/>
        </w:rPr>
      </w:pPr>
      <w:r w:rsidRPr="00D3189A">
        <w:rPr>
          <w:b/>
          <w:bCs/>
        </w:rPr>
        <w:t>XX. Tétel:</w:t>
      </w:r>
      <w:r>
        <w:rPr>
          <w:bCs/>
        </w:rPr>
        <w:t xml:space="preserve"> </w:t>
      </w:r>
      <w:r w:rsidR="004B5927" w:rsidRPr="004B5927">
        <w:rPr>
          <w:bCs/>
        </w:rPr>
        <w:t xml:space="preserve">A groteszk ábrázolási mód lehetőségei Örkény István </w:t>
      </w:r>
      <w:proofErr w:type="spellStart"/>
      <w:r w:rsidR="004B5927" w:rsidRPr="004B5927">
        <w:rPr>
          <w:bCs/>
        </w:rPr>
        <w:t>Tóték</w:t>
      </w:r>
      <w:proofErr w:type="spellEnd"/>
      <w:r w:rsidR="004B5927" w:rsidRPr="004B5927">
        <w:rPr>
          <w:bCs/>
        </w:rPr>
        <w:t xml:space="preserve"> című drámájában/ kisregényében és Fábri Zoltán Isten hozta, őrnagy úr! című film</w:t>
      </w:r>
      <w:proofErr w:type="gramStart"/>
      <w:r w:rsidR="004B5927" w:rsidRPr="004B5927">
        <w:rPr>
          <w:bCs/>
        </w:rPr>
        <w:t>adaptációjában</w:t>
      </w:r>
      <w:proofErr w:type="gramEnd"/>
    </w:p>
    <w:p w:rsidR="00D472FC" w:rsidRDefault="00D472FC" w:rsidP="00D472FC">
      <w:pPr>
        <w:rPr>
          <w:b/>
        </w:rPr>
      </w:pPr>
    </w:p>
    <w:p w:rsidR="00D472FC" w:rsidRDefault="00D472FC" w:rsidP="00D472FC">
      <w:pPr>
        <w:rPr>
          <w:b/>
          <w:bCs/>
        </w:rPr>
      </w:pPr>
    </w:p>
    <w:p w:rsidR="00D472FC" w:rsidRPr="00D472FC" w:rsidRDefault="00D472FC" w:rsidP="00D472FC">
      <w:pPr>
        <w:rPr>
          <w:bCs/>
        </w:rPr>
      </w:pPr>
    </w:p>
    <w:sectPr w:rsidR="00D472FC" w:rsidRPr="00D4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FC"/>
    <w:rsid w:val="001F1E1D"/>
    <w:rsid w:val="002A59C7"/>
    <w:rsid w:val="003712F1"/>
    <w:rsid w:val="003A7D69"/>
    <w:rsid w:val="004B5927"/>
    <w:rsid w:val="0051579A"/>
    <w:rsid w:val="00642966"/>
    <w:rsid w:val="00740720"/>
    <w:rsid w:val="008B5195"/>
    <w:rsid w:val="00975B19"/>
    <w:rsid w:val="009924B5"/>
    <w:rsid w:val="00A54FD8"/>
    <w:rsid w:val="00A704E4"/>
    <w:rsid w:val="00AB68F6"/>
    <w:rsid w:val="00B45410"/>
    <w:rsid w:val="00C606F0"/>
    <w:rsid w:val="00CB0C01"/>
    <w:rsid w:val="00D472FC"/>
    <w:rsid w:val="00E311C2"/>
    <w:rsid w:val="00E54605"/>
    <w:rsid w:val="00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364D"/>
  <w15:chartTrackingRefBased/>
  <w15:docId w15:val="{99AC5BCA-9B11-4804-832D-989DBB3E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72F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Mátrainé Janity Zita</dc:creator>
  <cp:keywords/>
  <dc:description/>
  <cp:lastModifiedBy>Zita</cp:lastModifiedBy>
  <cp:revision>2</cp:revision>
  <dcterms:created xsi:type="dcterms:W3CDTF">2026-03-05T09:41:00Z</dcterms:created>
  <dcterms:modified xsi:type="dcterms:W3CDTF">2026-03-05T09:41:00Z</dcterms:modified>
</cp:coreProperties>
</file>