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FC" w:rsidRPr="00413F42" w:rsidRDefault="00D472FC" w:rsidP="00D472FC">
      <w:pPr>
        <w:jc w:val="center"/>
        <w:rPr>
          <w:b/>
        </w:rPr>
      </w:pPr>
      <w:r w:rsidRPr="00413F42">
        <w:rPr>
          <w:b/>
        </w:rPr>
        <w:t>IRODALOM</w:t>
      </w:r>
    </w:p>
    <w:p w:rsidR="00D472FC" w:rsidRPr="00413F42" w:rsidRDefault="00DA4605" w:rsidP="00D472FC">
      <w:pPr>
        <w:jc w:val="center"/>
        <w:rPr>
          <w:b/>
        </w:rPr>
      </w:pPr>
      <w:r>
        <w:rPr>
          <w:b/>
        </w:rPr>
        <w:t>Középszintű s</w:t>
      </w:r>
      <w:bookmarkStart w:id="0" w:name="_GoBack"/>
      <w:bookmarkEnd w:id="0"/>
      <w:r>
        <w:rPr>
          <w:b/>
        </w:rPr>
        <w:t>zóbeli érettségi témakörök</w:t>
      </w:r>
    </w:p>
    <w:p w:rsidR="00D472FC" w:rsidRDefault="00D472FC" w:rsidP="00D472FC">
      <w:pPr>
        <w:jc w:val="center"/>
        <w:rPr>
          <w:b/>
          <w:bCs/>
        </w:rPr>
      </w:pPr>
      <w:r w:rsidRPr="00413F42">
        <w:rPr>
          <w:b/>
          <w:bCs/>
        </w:rPr>
        <w:t>20</w:t>
      </w:r>
      <w:r>
        <w:rPr>
          <w:b/>
          <w:bCs/>
        </w:rPr>
        <w:t>24</w:t>
      </w:r>
    </w:p>
    <w:p w:rsidR="00D472FC" w:rsidRDefault="00D472FC" w:rsidP="00D472FC">
      <w:pPr>
        <w:rPr>
          <w:b/>
          <w:bCs/>
        </w:rPr>
      </w:pPr>
    </w:p>
    <w:p w:rsidR="00D472FC" w:rsidRDefault="00D472FC" w:rsidP="00D472FC">
      <w:pPr>
        <w:keepNext/>
        <w:tabs>
          <w:tab w:val="left" w:pos="8640"/>
        </w:tabs>
        <w:outlineLvl w:val="0"/>
        <w:rPr>
          <w:b/>
        </w:rPr>
      </w:pPr>
      <w:r>
        <w:rPr>
          <w:b/>
        </w:rPr>
        <w:t xml:space="preserve">Témakör: Életművek a magyar irodalomból </w:t>
      </w:r>
    </w:p>
    <w:p w:rsidR="00D472FC" w:rsidRDefault="00D472FC" w:rsidP="00D472FC">
      <w:pPr>
        <w:keepNext/>
        <w:tabs>
          <w:tab w:val="left" w:pos="8640"/>
        </w:tabs>
        <w:outlineLvl w:val="0"/>
      </w:pPr>
      <w:r>
        <w:rPr>
          <w:b/>
        </w:rPr>
        <w:t xml:space="preserve">I. Tétel: </w:t>
      </w:r>
      <w:r w:rsidRPr="00413F42">
        <w:t>Ady Endre szerelmi költészete</w:t>
      </w:r>
    </w:p>
    <w:p w:rsidR="00D472FC" w:rsidRDefault="00D472FC" w:rsidP="00D472FC">
      <w:pPr>
        <w:keepNext/>
        <w:tabs>
          <w:tab w:val="left" w:pos="8640"/>
        </w:tabs>
        <w:outlineLvl w:val="0"/>
      </w:pPr>
    </w:p>
    <w:p w:rsidR="00D472FC" w:rsidRPr="00413F42" w:rsidRDefault="00D472FC" w:rsidP="00D472FC">
      <w:pPr>
        <w:keepNext/>
        <w:outlineLvl w:val="1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Pr="00413F42" w:rsidRDefault="00D472FC" w:rsidP="00D472FC">
      <w:r w:rsidRPr="00413F42">
        <w:rPr>
          <w:b/>
          <w:bCs/>
        </w:rPr>
        <w:t>II. Tétel:</w:t>
      </w:r>
      <w:r w:rsidRPr="00413F42">
        <w:t xml:space="preserve"> Arany János balladái</w:t>
      </w:r>
    </w:p>
    <w:p w:rsidR="00D472FC" w:rsidRPr="00413F42" w:rsidRDefault="00D472FC" w:rsidP="00D472FC"/>
    <w:p w:rsidR="00D472FC" w:rsidRPr="00413F42" w:rsidRDefault="00D472FC" w:rsidP="00D472FC">
      <w:pPr>
        <w:keepNext/>
        <w:outlineLvl w:val="1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Pr="00413F42" w:rsidRDefault="00D472FC" w:rsidP="00D472FC">
      <w:r w:rsidRPr="00413F42">
        <w:rPr>
          <w:b/>
          <w:bCs/>
        </w:rPr>
        <w:t xml:space="preserve">III. Tétel: </w:t>
      </w:r>
      <w:r w:rsidRPr="00413F42">
        <w:t>Babits Mihály létösszegző versei</w:t>
      </w:r>
    </w:p>
    <w:p w:rsidR="00D472FC" w:rsidRPr="00413F42" w:rsidRDefault="00D472FC" w:rsidP="00D472FC"/>
    <w:p w:rsidR="00D472FC" w:rsidRPr="00413F42" w:rsidRDefault="00D472FC" w:rsidP="00D472FC">
      <w:pPr>
        <w:keepNext/>
        <w:outlineLvl w:val="1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Pr="00413F42" w:rsidRDefault="00D472FC" w:rsidP="00D472FC">
      <w:r w:rsidRPr="00413F42">
        <w:rPr>
          <w:b/>
          <w:bCs/>
        </w:rPr>
        <w:t>IV. Tétel:</w:t>
      </w:r>
      <w:r w:rsidRPr="00413F42">
        <w:t xml:space="preserve"> József Attila tájköltészete</w:t>
      </w:r>
    </w:p>
    <w:p w:rsidR="00D472FC" w:rsidRPr="00413F42" w:rsidRDefault="00D472FC" w:rsidP="00D472FC"/>
    <w:p w:rsidR="00D472FC" w:rsidRPr="00413F42" w:rsidRDefault="00D472FC" w:rsidP="00D472FC">
      <w:pPr>
        <w:keepNext/>
        <w:outlineLvl w:val="1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Pr="00413F42" w:rsidRDefault="00D472FC" w:rsidP="00D472FC">
      <w:r w:rsidRPr="00413F42">
        <w:rPr>
          <w:b/>
          <w:bCs/>
        </w:rPr>
        <w:t>V. Tétel:</w:t>
      </w:r>
      <w:r w:rsidRPr="00413F42">
        <w:t xml:space="preserve"> A regényíró Kosztolányi</w:t>
      </w:r>
    </w:p>
    <w:p w:rsidR="00D472FC" w:rsidRPr="00413F42" w:rsidRDefault="00D472FC" w:rsidP="00D472FC"/>
    <w:p w:rsidR="00D472FC" w:rsidRPr="00413F42" w:rsidRDefault="00D472FC" w:rsidP="00D472FC">
      <w:pPr>
        <w:keepNext/>
        <w:outlineLvl w:val="3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Default="00D472FC" w:rsidP="00D472FC">
      <w:r w:rsidRPr="00413F42">
        <w:rPr>
          <w:b/>
          <w:bCs/>
        </w:rPr>
        <w:t>VI. Tétel:</w:t>
      </w:r>
      <w:r w:rsidRPr="00413F42">
        <w:t xml:space="preserve"> Petőfi Sándor ars poétikája</w:t>
      </w:r>
      <w:r>
        <w:t xml:space="preserve"> </w:t>
      </w:r>
    </w:p>
    <w:p w:rsidR="00D472FC" w:rsidRDefault="00D472FC" w:rsidP="00D472FC"/>
    <w:p w:rsidR="00D472FC" w:rsidRPr="00413F42" w:rsidRDefault="00D472FC" w:rsidP="00D472FC">
      <w:pPr>
        <w:keepNext/>
        <w:outlineLvl w:val="3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Default="00D472FC" w:rsidP="00D472FC">
      <w:r w:rsidRPr="00413F42">
        <w:rPr>
          <w:b/>
        </w:rPr>
        <w:t>VII. Tétel:</w:t>
      </w:r>
      <w:r>
        <w:t xml:space="preserve"> Herczeg Ferenc regényei</w:t>
      </w:r>
    </w:p>
    <w:p w:rsidR="00D472FC" w:rsidRDefault="00D472FC" w:rsidP="00D472FC"/>
    <w:p w:rsidR="00D472FC" w:rsidRPr="00413F42" w:rsidRDefault="00D472FC" w:rsidP="00D472FC">
      <w:pPr>
        <w:keepNext/>
        <w:outlineLvl w:val="3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Default="00D472FC" w:rsidP="00D472FC">
      <w:r w:rsidRPr="00E50F15">
        <w:rPr>
          <w:b/>
        </w:rPr>
        <w:t>VIII. Tétel:</w:t>
      </w:r>
      <w:r>
        <w:t xml:space="preserve"> Mikszáth Kálmán novellái</w:t>
      </w:r>
    </w:p>
    <w:p w:rsidR="00D472FC" w:rsidRDefault="00D472FC" w:rsidP="00D472FC"/>
    <w:p w:rsidR="00D472FC" w:rsidRPr="00413F42" w:rsidRDefault="00D472FC" w:rsidP="00D472FC">
      <w:pPr>
        <w:keepNext/>
        <w:outlineLvl w:val="3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Default="00D472FC" w:rsidP="00D472FC">
      <w:r w:rsidRPr="00E50F15">
        <w:rPr>
          <w:b/>
        </w:rPr>
        <w:t>IX. Tétel:</w:t>
      </w:r>
      <w:r>
        <w:t xml:space="preserve"> Vörösmarty Mihály kései költészete</w:t>
      </w:r>
    </w:p>
    <w:p w:rsidR="00D472FC" w:rsidRDefault="00D472FC" w:rsidP="00D472FC"/>
    <w:p w:rsidR="00D472FC" w:rsidRPr="00413F42" w:rsidRDefault="00D472FC" w:rsidP="00D472FC">
      <w:pPr>
        <w:keepNext/>
        <w:outlineLvl w:val="3"/>
        <w:rPr>
          <w:b/>
          <w:bCs/>
        </w:rPr>
      </w:pPr>
      <w:r w:rsidRPr="00413F42">
        <w:rPr>
          <w:b/>
          <w:bCs/>
        </w:rPr>
        <w:t xml:space="preserve">Témakör: </w:t>
      </w:r>
      <w:r>
        <w:rPr>
          <w:b/>
          <w:bCs/>
        </w:rPr>
        <w:t xml:space="preserve">Életművek a magyar irodalomból </w:t>
      </w:r>
    </w:p>
    <w:p w:rsidR="00D472FC" w:rsidRDefault="00D472FC" w:rsidP="00D472FC">
      <w:r w:rsidRPr="00E50F15">
        <w:rPr>
          <w:b/>
        </w:rPr>
        <w:t>X. Tétel:</w:t>
      </w:r>
      <w:r>
        <w:t xml:space="preserve"> Jókai Mór prózája</w:t>
      </w:r>
    </w:p>
    <w:p w:rsidR="00D472FC" w:rsidRDefault="00D472FC" w:rsidP="00D472FC"/>
    <w:p w:rsidR="00D472FC" w:rsidRDefault="00D472FC" w:rsidP="00D472FC">
      <w:pPr>
        <w:rPr>
          <w:b/>
          <w:bCs/>
        </w:rPr>
      </w:pPr>
      <w:r>
        <w:rPr>
          <w:b/>
          <w:bCs/>
        </w:rPr>
        <w:t>Témakör: Szerzők, művek, korszakok a régi magyar irodalomból a 18. század végéig</w:t>
      </w:r>
    </w:p>
    <w:p w:rsidR="00D472FC" w:rsidRDefault="00D472FC" w:rsidP="00D472FC">
      <w:pPr>
        <w:rPr>
          <w:bCs/>
        </w:rPr>
      </w:pPr>
      <w:r>
        <w:rPr>
          <w:b/>
          <w:bCs/>
        </w:rPr>
        <w:t xml:space="preserve">XI. Tétel: </w:t>
      </w:r>
      <w:r w:rsidRPr="00E50F15">
        <w:rPr>
          <w:bCs/>
        </w:rPr>
        <w:t>Csokonai Vitéz Mihály szerelmi költészete</w:t>
      </w:r>
    </w:p>
    <w:p w:rsidR="00D472FC" w:rsidRDefault="00D472FC" w:rsidP="00D472FC">
      <w:pPr>
        <w:rPr>
          <w:bCs/>
        </w:rPr>
      </w:pPr>
    </w:p>
    <w:p w:rsidR="00D472FC" w:rsidRDefault="00D472FC" w:rsidP="00D472FC">
      <w:pPr>
        <w:rPr>
          <w:b/>
          <w:bCs/>
        </w:rPr>
      </w:pPr>
      <w:r w:rsidRPr="00D472FC">
        <w:rPr>
          <w:b/>
          <w:bCs/>
        </w:rPr>
        <w:t xml:space="preserve">Témakör: </w:t>
      </w:r>
      <w:r w:rsidRPr="00661DBC">
        <w:rPr>
          <w:b/>
          <w:bCs/>
        </w:rPr>
        <w:t>Portrék, metszetek, látásmódok a 19-20. század magyar irodalmából</w:t>
      </w:r>
    </w:p>
    <w:p w:rsidR="00D472FC" w:rsidRDefault="00D472FC" w:rsidP="00D472FC">
      <w:pPr>
        <w:rPr>
          <w:bCs/>
        </w:rPr>
      </w:pPr>
      <w:r>
        <w:rPr>
          <w:b/>
          <w:bCs/>
        </w:rPr>
        <w:t xml:space="preserve">XII. Tétel: </w:t>
      </w:r>
      <w:r w:rsidR="00E311C2">
        <w:rPr>
          <w:bCs/>
        </w:rPr>
        <w:t>Tóth Árpád</w:t>
      </w:r>
      <w:r w:rsidRPr="00D472FC">
        <w:rPr>
          <w:bCs/>
        </w:rPr>
        <w:t xml:space="preserve"> költői világának jellemzői</w:t>
      </w:r>
    </w:p>
    <w:p w:rsidR="00D472FC" w:rsidRDefault="00D472FC" w:rsidP="00D472FC">
      <w:pPr>
        <w:rPr>
          <w:bCs/>
        </w:rPr>
      </w:pPr>
    </w:p>
    <w:p w:rsidR="00D472FC" w:rsidRDefault="00D472FC" w:rsidP="00D472FC">
      <w:pPr>
        <w:rPr>
          <w:b/>
          <w:bCs/>
        </w:rPr>
      </w:pPr>
      <w:r w:rsidRPr="00D472FC">
        <w:rPr>
          <w:b/>
          <w:bCs/>
        </w:rPr>
        <w:t>Témakör:</w:t>
      </w:r>
      <w:r>
        <w:rPr>
          <w:bCs/>
        </w:rPr>
        <w:t xml:space="preserve"> </w:t>
      </w:r>
      <w:r w:rsidRPr="00661DBC">
        <w:rPr>
          <w:b/>
          <w:bCs/>
        </w:rPr>
        <w:t>Portrék, metszetek, látásmódok a 19-20. század magyar irodalmából</w:t>
      </w:r>
    </w:p>
    <w:p w:rsidR="00D472FC" w:rsidRDefault="00D472FC" w:rsidP="00D472FC">
      <w:pPr>
        <w:keepNext/>
        <w:outlineLvl w:val="3"/>
        <w:rPr>
          <w:bCs/>
        </w:rPr>
      </w:pPr>
      <w:r>
        <w:rPr>
          <w:b/>
          <w:bCs/>
        </w:rPr>
        <w:t xml:space="preserve">XIII. Tétel: </w:t>
      </w:r>
      <w:r w:rsidRPr="00661DBC">
        <w:rPr>
          <w:bCs/>
        </w:rPr>
        <w:t>Radnóti Miklós költészetének sokszínűsége</w:t>
      </w:r>
    </w:p>
    <w:p w:rsidR="00D472FC" w:rsidRDefault="00D472FC" w:rsidP="00D472FC">
      <w:pPr>
        <w:rPr>
          <w:b/>
          <w:bCs/>
        </w:rPr>
      </w:pPr>
    </w:p>
    <w:p w:rsidR="00D472FC" w:rsidRPr="00661DBC" w:rsidRDefault="00D472FC" w:rsidP="00D472FC">
      <w:pPr>
        <w:keepNext/>
        <w:outlineLvl w:val="3"/>
        <w:rPr>
          <w:b/>
          <w:bCs/>
        </w:rPr>
      </w:pPr>
      <w:r>
        <w:rPr>
          <w:b/>
          <w:bCs/>
        </w:rPr>
        <w:t xml:space="preserve">Témakör: </w:t>
      </w:r>
      <w:r w:rsidRPr="00661DBC">
        <w:rPr>
          <w:b/>
          <w:bCs/>
        </w:rPr>
        <w:t>Metszetek a 20. századi délvidéki, erdélyi, felvidéki és kárpátaljai</w:t>
      </w:r>
      <w:r>
        <w:rPr>
          <w:b/>
          <w:bCs/>
        </w:rPr>
        <w:t xml:space="preserve"> </w:t>
      </w:r>
      <w:r w:rsidRPr="00661DBC">
        <w:rPr>
          <w:b/>
          <w:bCs/>
        </w:rPr>
        <w:t>irodalomból</w:t>
      </w:r>
    </w:p>
    <w:p w:rsidR="00D472FC" w:rsidRDefault="00D472FC" w:rsidP="00D472FC">
      <w:pPr>
        <w:keepNext/>
        <w:outlineLvl w:val="3"/>
        <w:rPr>
          <w:bCs/>
        </w:rPr>
      </w:pPr>
      <w:r w:rsidRPr="00661DBC">
        <w:rPr>
          <w:b/>
          <w:bCs/>
        </w:rPr>
        <w:t>XIV. Tétel:</w:t>
      </w:r>
      <w:r>
        <w:rPr>
          <w:bCs/>
        </w:rPr>
        <w:t xml:space="preserve"> Dsida Jenő, a szeretetteljes együttérzés költője</w:t>
      </w:r>
    </w:p>
    <w:p w:rsidR="00D472FC" w:rsidRDefault="00D472FC" w:rsidP="00D472FC">
      <w:pPr>
        <w:rPr>
          <w:b/>
          <w:bCs/>
        </w:rPr>
      </w:pPr>
    </w:p>
    <w:p w:rsidR="00D472FC" w:rsidRDefault="00D472FC" w:rsidP="00D472FC">
      <w:pPr>
        <w:rPr>
          <w:b/>
          <w:bCs/>
        </w:rPr>
      </w:pPr>
      <w:r>
        <w:rPr>
          <w:b/>
          <w:bCs/>
        </w:rPr>
        <w:t>Témakör: Művek a kortárs magyar irodalomból</w:t>
      </w:r>
    </w:p>
    <w:p w:rsidR="00D472FC" w:rsidRDefault="00D472FC" w:rsidP="00D472FC">
      <w:pPr>
        <w:keepNext/>
        <w:outlineLvl w:val="3"/>
        <w:rPr>
          <w:b/>
          <w:bCs/>
        </w:rPr>
      </w:pPr>
      <w:r>
        <w:rPr>
          <w:b/>
          <w:bCs/>
        </w:rPr>
        <w:t xml:space="preserve">XV. Tétel: </w:t>
      </w:r>
      <w:r w:rsidRPr="00F62213">
        <w:rPr>
          <w:bCs/>
        </w:rPr>
        <w:t>Tóth Krisztina prózája / lírája</w:t>
      </w:r>
    </w:p>
    <w:p w:rsidR="00D472FC" w:rsidRDefault="00D472FC" w:rsidP="00D472FC">
      <w:pPr>
        <w:rPr>
          <w:b/>
          <w:bCs/>
        </w:rPr>
      </w:pPr>
    </w:p>
    <w:p w:rsidR="00D472FC" w:rsidRDefault="00D472FC" w:rsidP="00D472FC">
      <w:pPr>
        <w:rPr>
          <w:b/>
        </w:rPr>
      </w:pPr>
      <w:r>
        <w:rPr>
          <w:b/>
          <w:bCs/>
        </w:rPr>
        <w:lastRenderedPageBreak/>
        <w:t xml:space="preserve">Témakör: </w:t>
      </w:r>
      <w:r w:rsidRPr="00F62213">
        <w:rPr>
          <w:b/>
        </w:rPr>
        <w:t>Művek a világirodalomból</w:t>
      </w:r>
    </w:p>
    <w:p w:rsidR="00D472FC" w:rsidRDefault="00D472FC" w:rsidP="00D472FC">
      <w:r w:rsidRPr="00F62213">
        <w:rPr>
          <w:b/>
        </w:rPr>
        <w:t>XVI. Tétel:</w:t>
      </w:r>
      <w:r>
        <w:t xml:space="preserve"> Orwell: Állatfarm / 1984</w:t>
      </w:r>
    </w:p>
    <w:p w:rsidR="00D472FC" w:rsidRDefault="00D472FC" w:rsidP="00D472FC">
      <w:pPr>
        <w:rPr>
          <w:b/>
        </w:rPr>
      </w:pPr>
    </w:p>
    <w:p w:rsidR="00D472FC" w:rsidRDefault="00D472FC" w:rsidP="00D472FC">
      <w:pPr>
        <w:rPr>
          <w:b/>
        </w:rPr>
      </w:pPr>
      <w:r>
        <w:rPr>
          <w:b/>
        </w:rPr>
        <w:t xml:space="preserve">Témakör: </w:t>
      </w:r>
      <w:r w:rsidRPr="00F62213">
        <w:rPr>
          <w:b/>
        </w:rPr>
        <w:t>Művek a világirodalomból</w:t>
      </w:r>
    </w:p>
    <w:p w:rsidR="00D472FC" w:rsidRDefault="00D472FC" w:rsidP="00D472FC">
      <w:r w:rsidRPr="00F62213">
        <w:rPr>
          <w:b/>
        </w:rPr>
        <w:t>XVII. Tétel:</w:t>
      </w:r>
      <w:r>
        <w:t xml:space="preserve"> Thomas Mann: </w:t>
      </w:r>
      <w:proofErr w:type="spellStart"/>
      <w:r>
        <w:t>Tonio</w:t>
      </w:r>
      <w:proofErr w:type="spellEnd"/>
      <w:r>
        <w:t xml:space="preserve"> </w:t>
      </w:r>
      <w:proofErr w:type="spellStart"/>
      <w:r>
        <w:t>Kröger</w:t>
      </w:r>
      <w:proofErr w:type="spellEnd"/>
      <w:r>
        <w:t xml:space="preserve"> / Mario és a varázsló</w:t>
      </w:r>
    </w:p>
    <w:p w:rsidR="00D472FC" w:rsidRDefault="00D472FC" w:rsidP="00D472FC">
      <w:pPr>
        <w:rPr>
          <w:b/>
        </w:rPr>
      </w:pPr>
    </w:p>
    <w:p w:rsidR="00D472FC" w:rsidRDefault="00D472FC" w:rsidP="00D472FC">
      <w:pPr>
        <w:rPr>
          <w:b/>
        </w:rPr>
      </w:pPr>
      <w:r>
        <w:rPr>
          <w:b/>
        </w:rPr>
        <w:t xml:space="preserve">Témakör: </w:t>
      </w:r>
      <w:r w:rsidRPr="00F62213">
        <w:rPr>
          <w:b/>
        </w:rPr>
        <w:t>Színház és dráma</w:t>
      </w:r>
    </w:p>
    <w:p w:rsidR="00D472FC" w:rsidRDefault="00D472FC" w:rsidP="00D472FC">
      <w:r w:rsidRPr="00F62213">
        <w:rPr>
          <w:b/>
        </w:rPr>
        <w:t>XVIII. Tétel:</w:t>
      </w:r>
      <w:r>
        <w:t xml:space="preserve"> Madách Imre: Az ember tragédiája</w:t>
      </w:r>
    </w:p>
    <w:p w:rsidR="00D472FC" w:rsidRDefault="00D472FC" w:rsidP="00D472FC">
      <w:pPr>
        <w:rPr>
          <w:b/>
        </w:rPr>
      </w:pPr>
    </w:p>
    <w:p w:rsidR="00D472FC" w:rsidRDefault="00D472FC" w:rsidP="00D472FC">
      <w:pPr>
        <w:rPr>
          <w:b/>
        </w:rPr>
      </w:pPr>
      <w:r>
        <w:rPr>
          <w:b/>
        </w:rPr>
        <w:t xml:space="preserve">Témakör: </w:t>
      </w:r>
      <w:r w:rsidRPr="00D3189A">
        <w:rPr>
          <w:b/>
        </w:rPr>
        <w:t>Színház és dráma</w:t>
      </w:r>
    </w:p>
    <w:p w:rsidR="00D472FC" w:rsidRDefault="00D472FC" w:rsidP="00D472FC">
      <w:pPr>
        <w:rPr>
          <w:bCs/>
        </w:rPr>
      </w:pPr>
      <w:r w:rsidRPr="00D3189A">
        <w:rPr>
          <w:b/>
        </w:rPr>
        <w:t>XIX. Tétel:</w:t>
      </w:r>
      <w:r>
        <w:rPr>
          <w:b/>
          <w:bCs/>
        </w:rPr>
        <w:t xml:space="preserve"> </w:t>
      </w:r>
      <w:r w:rsidRPr="00BD1175">
        <w:rPr>
          <w:bCs/>
        </w:rPr>
        <w:t>Örkény István</w:t>
      </w:r>
      <w:r w:rsidR="00740720">
        <w:rPr>
          <w:bCs/>
        </w:rPr>
        <w:t>:</w:t>
      </w:r>
      <w:r w:rsidRPr="00BD1175">
        <w:rPr>
          <w:bCs/>
        </w:rPr>
        <w:t xml:space="preserve"> </w:t>
      </w:r>
      <w:proofErr w:type="spellStart"/>
      <w:r w:rsidRPr="00BD1175">
        <w:rPr>
          <w:bCs/>
        </w:rPr>
        <w:t>Tóték</w:t>
      </w:r>
      <w:proofErr w:type="spellEnd"/>
      <w:r w:rsidR="00740720">
        <w:rPr>
          <w:bCs/>
        </w:rPr>
        <w:t xml:space="preserve"> </w:t>
      </w:r>
    </w:p>
    <w:p w:rsidR="00D472FC" w:rsidRDefault="00D472FC" w:rsidP="00D472FC">
      <w:pPr>
        <w:rPr>
          <w:b/>
        </w:rPr>
      </w:pPr>
    </w:p>
    <w:p w:rsidR="00D472FC" w:rsidRDefault="00D472FC" w:rsidP="00D472FC">
      <w:pPr>
        <w:rPr>
          <w:b/>
          <w:bCs/>
        </w:rPr>
      </w:pPr>
      <w:r>
        <w:rPr>
          <w:b/>
        </w:rPr>
        <w:t xml:space="preserve">Témakör: </w:t>
      </w:r>
      <w:r w:rsidRPr="00D3189A">
        <w:rPr>
          <w:b/>
          <w:bCs/>
        </w:rPr>
        <w:t>Regionális irodalom</w:t>
      </w:r>
    </w:p>
    <w:p w:rsidR="00D472FC" w:rsidRDefault="00D472FC" w:rsidP="00D472FC">
      <w:r w:rsidRPr="00D3189A">
        <w:rPr>
          <w:b/>
          <w:bCs/>
        </w:rPr>
        <w:t>XX. Tétel:</w:t>
      </w:r>
      <w:r>
        <w:rPr>
          <w:bCs/>
        </w:rPr>
        <w:t xml:space="preserve"> </w:t>
      </w:r>
      <w:r>
        <w:t>Berzsenyi Dániel költészete</w:t>
      </w:r>
    </w:p>
    <w:p w:rsidR="00D472FC" w:rsidRDefault="00D472FC" w:rsidP="00D472FC">
      <w:pPr>
        <w:rPr>
          <w:b/>
        </w:rPr>
      </w:pPr>
    </w:p>
    <w:p w:rsidR="00D472FC" w:rsidRDefault="00D472FC" w:rsidP="00D472FC">
      <w:pPr>
        <w:rPr>
          <w:b/>
        </w:rPr>
      </w:pPr>
    </w:p>
    <w:p w:rsidR="00D472FC" w:rsidRDefault="00D472FC" w:rsidP="00D472FC">
      <w:pPr>
        <w:rPr>
          <w:b/>
          <w:bCs/>
        </w:rPr>
      </w:pPr>
    </w:p>
    <w:p w:rsidR="00D472FC" w:rsidRPr="00D472FC" w:rsidRDefault="00D472FC" w:rsidP="00D472FC">
      <w:pPr>
        <w:rPr>
          <w:bCs/>
        </w:rPr>
      </w:pPr>
    </w:p>
    <w:sectPr w:rsidR="00D472FC" w:rsidRPr="00D4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FC"/>
    <w:rsid w:val="000704C2"/>
    <w:rsid w:val="003712F1"/>
    <w:rsid w:val="00740720"/>
    <w:rsid w:val="008F642E"/>
    <w:rsid w:val="00D472FC"/>
    <w:rsid w:val="00DA4605"/>
    <w:rsid w:val="00E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973"/>
  <w15:chartTrackingRefBased/>
  <w15:docId w15:val="{99AC5BCA-9B11-4804-832D-989DBB3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2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Mátrainé Janity Zita</dc:creator>
  <cp:keywords/>
  <dc:description/>
  <cp:lastModifiedBy>Mátrainé Janity Zita</cp:lastModifiedBy>
  <cp:revision>4</cp:revision>
  <dcterms:created xsi:type="dcterms:W3CDTF">2024-03-06T19:40:00Z</dcterms:created>
  <dcterms:modified xsi:type="dcterms:W3CDTF">2024-03-06T19:58:00Z</dcterms:modified>
</cp:coreProperties>
</file>